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3CC05" w14:textId="51CCA39C" w:rsidR="009F24E9" w:rsidRPr="0092420C" w:rsidRDefault="009F24E9" w:rsidP="009F24E9">
      <w:pPr>
        <w:widowControl w:val="0"/>
        <w:autoSpaceDE w:val="0"/>
        <w:autoSpaceDN w:val="0"/>
        <w:adjustRightInd w:val="0"/>
        <w:spacing w:line="360" w:lineRule="auto"/>
        <w:rPr>
          <w:rFonts w:ascii="Garamond" w:hAnsi="Garamond" w:cs="Times New Roman"/>
          <w:caps/>
          <w:color w:val="00000A"/>
          <w:sz w:val="23"/>
          <w:szCs w:val="23"/>
        </w:rPr>
      </w:pPr>
      <w:r w:rsidRPr="0092420C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Modulo B </w:t>
      </w:r>
      <w:r w:rsidR="001A67EB">
        <w:rPr>
          <w:rFonts w:ascii="Garamond" w:hAnsi="Garamond" w:cs="Times New Roman"/>
          <w:b/>
          <w:bCs/>
          <w:color w:val="00000A"/>
          <w:sz w:val="23"/>
          <w:szCs w:val="23"/>
        </w:rPr>
        <w:t>–</w:t>
      </w:r>
      <w:r w:rsidRPr="0092420C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 proposta nomina commissione</w:t>
      </w:r>
      <w:r w:rsidR="00710A0E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 esaminatrice</w:t>
      </w:r>
    </w:p>
    <w:p w14:paraId="4C468DB8" w14:textId="77777777" w:rsidR="009F24E9" w:rsidRPr="0092420C" w:rsidRDefault="009F24E9" w:rsidP="009F24E9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bCs/>
          <w:color w:val="00000A"/>
          <w:sz w:val="23"/>
          <w:szCs w:val="23"/>
        </w:rPr>
      </w:pPr>
    </w:p>
    <w:p w14:paraId="2C43382E" w14:textId="76CE893F" w:rsidR="00ED7CCC" w:rsidRPr="00497D2C" w:rsidRDefault="00ED7CCC" w:rsidP="00ED7CCC">
      <w:pPr>
        <w:widowControl w:val="0"/>
        <w:autoSpaceDE w:val="0"/>
        <w:autoSpaceDN w:val="0"/>
        <w:adjustRightInd w:val="0"/>
        <w:ind w:left="5608"/>
        <w:rPr>
          <w:rFonts w:ascii="Garamond" w:hAnsi="Garamond" w:cs="Times New Roman"/>
          <w:color w:val="00000A"/>
          <w:sz w:val="23"/>
          <w:szCs w:val="23"/>
        </w:rPr>
      </w:pPr>
      <w:r w:rsidRPr="00497D2C">
        <w:rPr>
          <w:rFonts w:ascii="Garamond" w:hAnsi="Garamond" w:cs="Times New Roman"/>
          <w:color w:val="00000A"/>
          <w:sz w:val="23"/>
          <w:szCs w:val="23"/>
        </w:rPr>
        <w:t>Al</w:t>
      </w:r>
    </w:p>
    <w:p w14:paraId="29CF15CD" w14:textId="77777777" w:rsidR="00ED7CCC" w:rsidRDefault="00ED7CCC" w:rsidP="00ED7CCC">
      <w:pPr>
        <w:widowControl w:val="0"/>
        <w:autoSpaceDE w:val="0"/>
        <w:autoSpaceDN w:val="0"/>
        <w:adjustRightInd w:val="0"/>
        <w:ind w:left="5608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6304E5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Direttore </w:t>
      </w:r>
      <w:r>
        <w:rPr>
          <w:rFonts w:ascii="Garamond" w:hAnsi="Garamond" w:cs="Times New Roman"/>
          <w:b/>
          <w:bCs/>
          <w:color w:val="00000A"/>
          <w:sz w:val="23"/>
          <w:szCs w:val="23"/>
        </w:rPr>
        <w:t>a</w:t>
      </w:r>
      <w:r w:rsidRPr="006304E5">
        <w:rPr>
          <w:rFonts w:ascii="Garamond" w:hAnsi="Garamond" w:cs="Times New Roman"/>
          <w:b/>
          <w:bCs/>
          <w:color w:val="00000A"/>
          <w:sz w:val="23"/>
          <w:szCs w:val="23"/>
        </w:rPr>
        <w:t>mministrativo</w:t>
      </w:r>
      <w:r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 del CREF</w:t>
      </w:r>
    </w:p>
    <w:p w14:paraId="0212B255" w14:textId="2C347EC2" w:rsidR="00ED7CCC" w:rsidRPr="00497D2C" w:rsidRDefault="003E3816" w:rsidP="00ED7CCC">
      <w:pPr>
        <w:widowControl w:val="0"/>
        <w:autoSpaceDE w:val="0"/>
        <w:autoSpaceDN w:val="0"/>
        <w:adjustRightInd w:val="0"/>
        <w:ind w:left="5608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3E3816">
        <w:rPr>
          <w:rFonts w:ascii="Garamond" w:hAnsi="Garamond" w:cs="Times New Roman"/>
          <w:color w:val="00000A"/>
          <w:sz w:val="23"/>
          <w:szCs w:val="23"/>
        </w:rPr>
        <w:t>e-mail:</w:t>
      </w:r>
      <w:r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 </w:t>
      </w:r>
      <w:hyperlink r:id="rId8" w:history="1">
        <w:r w:rsidR="00ED7CCC" w:rsidRPr="005E0D59">
          <w:rPr>
            <w:rStyle w:val="Collegamentoipertestuale"/>
            <w:rFonts w:ascii="Garamond" w:hAnsi="Garamond" w:cs="Times New Roman"/>
            <w:sz w:val="23"/>
            <w:szCs w:val="23"/>
          </w:rPr>
          <w:t>segreteria@cref.it</w:t>
        </w:r>
      </w:hyperlink>
    </w:p>
    <w:p w14:paraId="49C82062" w14:textId="77777777" w:rsidR="009F24E9" w:rsidRPr="0092420C" w:rsidRDefault="009F24E9" w:rsidP="009F24E9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/>
          <w:bCs/>
          <w:color w:val="00000A"/>
          <w:sz w:val="23"/>
          <w:szCs w:val="23"/>
        </w:rPr>
      </w:pPr>
    </w:p>
    <w:p w14:paraId="1D8F2326" w14:textId="24BD8DEB" w:rsidR="009F24E9" w:rsidRPr="0092420C" w:rsidRDefault="009F24E9" w:rsidP="009F24E9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/>
          <w:bCs/>
          <w:smallCaps/>
          <w:color w:val="00000A"/>
          <w:sz w:val="23"/>
          <w:szCs w:val="23"/>
        </w:rPr>
      </w:pPr>
      <w:r w:rsidRPr="0092420C">
        <w:rPr>
          <w:rFonts w:ascii="Garamond" w:hAnsi="Garamond" w:cs="Times New Roman"/>
          <w:b/>
          <w:bCs/>
          <w:caps/>
          <w:color w:val="00000A"/>
          <w:sz w:val="23"/>
          <w:szCs w:val="23"/>
        </w:rPr>
        <w:t>Oggetto:</w:t>
      </w:r>
      <w:r w:rsidRPr="0092420C">
        <w:rPr>
          <w:rFonts w:ascii="Garamond" w:hAnsi="Garamond" w:cs="Times New Roman"/>
          <w:b/>
          <w:bCs/>
          <w:smallCaps/>
          <w:color w:val="00000A"/>
          <w:sz w:val="23"/>
          <w:szCs w:val="23"/>
        </w:rPr>
        <w:t xml:space="preserve"> </w:t>
      </w:r>
      <w:r w:rsidRPr="0092420C">
        <w:rPr>
          <w:rFonts w:ascii="Garamond" w:hAnsi="Garamond" w:cs="Times New Roman"/>
          <w:caps/>
          <w:color w:val="00000A"/>
          <w:sz w:val="23"/>
          <w:szCs w:val="23"/>
        </w:rPr>
        <w:t xml:space="preserve">proposta di NOMINA dei componenti della commissione esaminatrice </w:t>
      </w:r>
      <w:r w:rsidR="00DA2AC5">
        <w:rPr>
          <w:rFonts w:ascii="Garamond" w:hAnsi="Garamond" w:cs="Times New Roman"/>
          <w:caps/>
          <w:color w:val="00000A"/>
          <w:sz w:val="23"/>
          <w:szCs w:val="23"/>
        </w:rPr>
        <w:t>della</w:t>
      </w:r>
      <w:r w:rsidRPr="0092420C">
        <w:rPr>
          <w:rFonts w:ascii="Garamond" w:hAnsi="Garamond" w:cs="Times New Roman"/>
          <w:caps/>
          <w:color w:val="00000A"/>
          <w:sz w:val="23"/>
          <w:szCs w:val="23"/>
        </w:rPr>
        <w:t xml:space="preserve"> selezione pubblica per il conferimento di n. ___ CONTRATTO/i di ricerca nell’ambito del progetto __________________________________________________.</w:t>
      </w:r>
    </w:p>
    <w:p w14:paraId="2E08C4C8" w14:textId="77777777" w:rsidR="009F24E9" w:rsidRPr="00F164FD" w:rsidRDefault="009F24E9" w:rsidP="00F164FD">
      <w:pPr>
        <w:tabs>
          <w:tab w:val="left" w:pos="9639"/>
        </w:tabs>
        <w:spacing w:line="360" w:lineRule="auto"/>
        <w:rPr>
          <w:rFonts w:ascii="Garamond" w:eastAsia="Arial" w:hAnsi="Garamond"/>
          <w:iCs/>
          <w:color w:val="000000" w:themeColor="text1"/>
          <w:sz w:val="23"/>
          <w:szCs w:val="23"/>
        </w:rPr>
      </w:pPr>
    </w:p>
    <w:p w14:paraId="217201C7" w14:textId="78306F03" w:rsidR="009F24E9" w:rsidRPr="0092420C" w:rsidRDefault="009F24E9" w:rsidP="00B26AD8">
      <w:pPr>
        <w:spacing w:after="120" w:line="360" w:lineRule="auto"/>
        <w:jc w:val="both"/>
        <w:rPr>
          <w:rFonts w:ascii="Garamond" w:eastAsia="Arial" w:hAnsi="Garamond"/>
          <w:color w:val="000000" w:themeColor="text1"/>
          <w:sz w:val="23"/>
          <w:szCs w:val="23"/>
        </w:rPr>
      </w:pPr>
      <w:r w:rsidRPr="0092420C">
        <w:rPr>
          <w:rFonts w:ascii="Garamond" w:eastAsia="Arial" w:hAnsi="Garamond"/>
          <w:color w:val="000000" w:themeColor="text1"/>
          <w:sz w:val="23"/>
          <w:szCs w:val="23"/>
        </w:rPr>
        <w:t xml:space="preserve">Il/La sottoscritto/a ___________________________________, in qualità di </w:t>
      </w:r>
      <w:r w:rsidR="007C5A19">
        <w:rPr>
          <w:rFonts w:ascii="Garamond" w:eastAsia="Arial" w:hAnsi="Garamond"/>
          <w:color w:val="000000" w:themeColor="text1"/>
          <w:sz w:val="23"/>
          <w:szCs w:val="23"/>
          <w:highlight w:val="none"/>
        </w:rPr>
        <w:t>r</w:t>
      </w:r>
      <w:r w:rsidR="007C5A19" w:rsidRPr="0092420C">
        <w:rPr>
          <w:rFonts w:ascii="Garamond" w:eastAsia="Arial" w:hAnsi="Garamond"/>
          <w:color w:val="000000" w:themeColor="text1"/>
          <w:sz w:val="23"/>
          <w:szCs w:val="23"/>
          <w:highlight w:val="none"/>
        </w:rPr>
        <w:t>e</w:t>
      </w:r>
      <w:r w:rsidR="007C5A19">
        <w:rPr>
          <w:rFonts w:ascii="Garamond" w:eastAsia="Arial" w:hAnsi="Garamond"/>
          <w:color w:val="000000" w:themeColor="text1"/>
          <w:sz w:val="23"/>
          <w:szCs w:val="23"/>
          <w:highlight w:val="none"/>
        </w:rPr>
        <w:t>sponsabile</w:t>
      </w:r>
      <w:r w:rsidRPr="0092420C">
        <w:rPr>
          <w:rFonts w:ascii="Garamond" w:eastAsia="Arial" w:hAnsi="Garamond"/>
          <w:color w:val="000000" w:themeColor="text1"/>
          <w:sz w:val="23"/>
          <w:szCs w:val="23"/>
          <w:highlight w:val="none"/>
        </w:rPr>
        <w:t xml:space="preserve"> scientifico/a del progetto </w:t>
      </w:r>
      <w:r w:rsidRPr="0092420C">
        <w:rPr>
          <w:rFonts w:ascii="Garamond" w:eastAsia="Arial" w:hAnsi="Garamond"/>
          <w:bCs/>
          <w:color w:val="000000" w:themeColor="text1"/>
          <w:sz w:val="23"/>
          <w:szCs w:val="23"/>
          <w:lang w:val="it-IT"/>
        </w:rPr>
        <w:t>__________________________________________,</w:t>
      </w:r>
      <w:r w:rsidRPr="0092420C">
        <w:rPr>
          <w:rFonts w:ascii="Garamond" w:eastAsia="Arial" w:hAnsi="Garamond"/>
          <w:color w:val="000000" w:themeColor="text1"/>
          <w:sz w:val="23"/>
          <w:szCs w:val="23"/>
        </w:rPr>
        <w:t xml:space="preserve"> propone la seguente commissione</w:t>
      </w:r>
      <w:r w:rsidR="00AE5E2B">
        <w:rPr>
          <w:rStyle w:val="Rimandonotaapidipagina"/>
          <w:rFonts w:ascii="Garamond" w:eastAsia="Arial" w:hAnsi="Garamond"/>
          <w:color w:val="000000" w:themeColor="text1"/>
          <w:sz w:val="23"/>
          <w:szCs w:val="23"/>
        </w:rPr>
        <w:footnoteReference w:id="1"/>
      </w:r>
      <w:r w:rsidRPr="0092420C">
        <w:rPr>
          <w:rFonts w:ascii="Garamond" w:eastAsia="Arial" w:hAnsi="Garamond"/>
          <w:color w:val="000000" w:themeColor="text1"/>
          <w:sz w:val="23"/>
          <w:szCs w:val="23"/>
        </w:rPr>
        <w:t xml:space="preserve"> esaminatrice al fine dell’espletamento della selezione pubblica</w:t>
      </w:r>
      <w:r w:rsidR="007C5A19">
        <w:rPr>
          <w:rFonts w:ascii="Garamond" w:eastAsia="Arial" w:hAnsi="Garamond"/>
          <w:color w:val="000000" w:themeColor="text1"/>
          <w:sz w:val="23"/>
          <w:szCs w:val="23"/>
        </w:rPr>
        <w:t xml:space="preserve"> in oggetto</w:t>
      </w:r>
      <w:r w:rsidRPr="0092420C">
        <w:rPr>
          <w:rFonts w:ascii="Garamond" w:eastAsia="Arial" w:hAnsi="Garamond"/>
          <w:color w:val="000000" w:themeColor="text1"/>
          <w:sz w:val="23"/>
          <w:szCs w:val="23"/>
        </w:rPr>
        <w:t>:</w:t>
      </w:r>
    </w:p>
    <w:tbl>
      <w:tblPr>
        <w:tblStyle w:val="Grigliatabella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414"/>
        <w:gridCol w:w="2410"/>
        <w:gridCol w:w="3259"/>
        <w:gridCol w:w="2548"/>
      </w:tblGrid>
      <w:tr w:rsidR="009F24E9" w:rsidRPr="0092420C" w14:paraId="68DBA557" w14:textId="77777777" w:rsidTr="00BE00C4">
        <w:trPr>
          <w:trHeight w:val="454"/>
        </w:trPr>
        <w:tc>
          <w:tcPr>
            <w:tcW w:w="734" w:type="pct"/>
            <w:tcBorders>
              <w:right w:val="nil"/>
            </w:tcBorders>
            <w:shd w:val="clear" w:color="auto" w:fill="1B9CD9"/>
            <w:vAlign w:val="center"/>
          </w:tcPr>
          <w:p w14:paraId="2DBAEFF5" w14:textId="77777777" w:rsidR="009F24E9" w:rsidRPr="00E906AD" w:rsidRDefault="009F24E9" w:rsidP="00AE5E2B">
            <w:pPr>
              <w:spacing w:line="276" w:lineRule="auto"/>
              <w:jc w:val="center"/>
              <w:rPr>
                <w:rFonts w:ascii="Garamond" w:eastAsia="Arial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pct"/>
            <w:tcBorders>
              <w:left w:val="nil"/>
              <w:right w:val="nil"/>
            </w:tcBorders>
            <w:shd w:val="clear" w:color="auto" w:fill="1B9CD9"/>
            <w:vAlign w:val="center"/>
          </w:tcPr>
          <w:p w14:paraId="77945A79" w14:textId="77777777" w:rsidR="009F24E9" w:rsidRPr="00E906AD" w:rsidRDefault="009F24E9" w:rsidP="00AE5E2B">
            <w:pPr>
              <w:spacing w:line="276" w:lineRule="auto"/>
              <w:jc w:val="center"/>
              <w:rPr>
                <w:rFonts w:ascii="Garamond" w:eastAsia="Arial" w:hAnsi="Garamond"/>
                <w:color w:val="FFFFFF" w:themeColor="background1"/>
                <w:sz w:val="20"/>
                <w:szCs w:val="20"/>
              </w:rPr>
            </w:pPr>
            <w:r w:rsidRPr="00E906AD">
              <w:rPr>
                <w:rFonts w:ascii="Garamond" w:hAnsi="Garamond"/>
                <w:b/>
                <w:bCs/>
                <w:color w:val="FFFFFF" w:themeColor="background1"/>
                <w:sz w:val="20"/>
                <w:szCs w:val="20"/>
                <w:highlight w:val="none"/>
              </w:rPr>
              <w:t>Cognome e nome</w:t>
            </w:r>
          </w:p>
        </w:tc>
        <w:tc>
          <w:tcPr>
            <w:tcW w:w="1692" w:type="pct"/>
            <w:tcBorders>
              <w:left w:val="nil"/>
              <w:right w:val="nil"/>
            </w:tcBorders>
            <w:shd w:val="clear" w:color="auto" w:fill="1B9CD9"/>
            <w:vAlign w:val="center"/>
          </w:tcPr>
          <w:p w14:paraId="115FD74F" w14:textId="1DF8DFDE" w:rsidR="009F24E9" w:rsidRPr="00E906AD" w:rsidRDefault="009F24E9" w:rsidP="00AE5E2B">
            <w:pPr>
              <w:spacing w:line="276" w:lineRule="auto"/>
              <w:jc w:val="center"/>
              <w:rPr>
                <w:rFonts w:ascii="Garamond" w:eastAsia="Arial" w:hAnsi="Garamond"/>
                <w:color w:val="FFFFFF" w:themeColor="background1"/>
                <w:sz w:val="20"/>
                <w:szCs w:val="20"/>
              </w:rPr>
            </w:pPr>
            <w:r w:rsidRPr="00E906AD">
              <w:rPr>
                <w:rFonts w:ascii="Garamond" w:hAnsi="Garamond"/>
                <w:b/>
                <w:bCs/>
                <w:color w:val="FFFFFF" w:themeColor="background1"/>
                <w:sz w:val="20"/>
                <w:szCs w:val="20"/>
                <w:highlight w:val="none"/>
              </w:rPr>
              <w:t xml:space="preserve">Qualifica </w:t>
            </w:r>
            <w:proofErr w:type="gramStart"/>
            <w:r w:rsidR="00A861DB">
              <w:rPr>
                <w:rFonts w:ascii="Garamond" w:hAnsi="Garamond"/>
                <w:b/>
                <w:bCs/>
                <w:color w:val="FFFFFF" w:themeColor="background1"/>
                <w:sz w:val="20"/>
                <w:szCs w:val="20"/>
                <w:highlight w:val="none"/>
              </w:rPr>
              <w:t>e</w:t>
            </w:r>
            <w:proofErr w:type="gramEnd"/>
            <w:r w:rsidRPr="00E906AD">
              <w:rPr>
                <w:rFonts w:ascii="Garamond" w:hAnsi="Garamond"/>
                <w:b/>
                <w:bCs/>
                <w:color w:val="FFFFFF" w:themeColor="background1"/>
                <w:sz w:val="20"/>
                <w:szCs w:val="20"/>
                <w:highlight w:val="none"/>
              </w:rPr>
              <w:t xml:space="preserve"> ente di appartenenza</w:t>
            </w:r>
          </w:p>
        </w:tc>
        <w:tc>
          <w:tcPr>
            <w:tcW w:w="1323" w:type="pct"/>
            <w:tcBorders>
              <w:left w:val="nil"/>
            </w:tcBorders>
            <w:shd w:val="clear" w:color="auto" w:fill="1B9CD9"/>
            <w:vAlign w:val="center"/>
          </w:tcPr>
          <w:p w14:paraId="24D3B536" w14:textId="77777777" w:rsidR="009F24E9" w:rsidRPr="00E906AD" w:rsidRDefault="009F24E9" w:rsidP="00AE5E2B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FFFFFF" w:themeColor="background1"/>
                <w:sz w:val="20"/>
                <w:szCs w:val="20"/>
                <w:highlight w:val="none"/>
              </w:rPr>
            </w:pPr>
            <w:r w:rsidRPr="00E906AD">
              <w:rPr>
                <w:rFonts w:ascii="Garamond" w:hAnsi="Garamond"/>
                <w:b/>
                <w:bCs/>
                <w:color w:val="FFFFFF" w:themeColor="background1"/>
                <w:sz w:val="20"/>
                <w:szCs w:val="20"/>
                <w:highlight w:val="none"/>
              </w:rPr>
              <w:t>Indirizzo e-mail</w:t>
            </w:r>
          </w:p>
        </w:tc>
      </w:tr>
      <w:tr w:rsidR="009F24E9" w:rsidRPr="0092420C" w14:paraId="4A6C5AB2" w14:textId="77777777" w:rsidTr="00BE00C4">
        <w:trPr>
          <w:trHeight w:val="397"/>
        </w:trPr>
        <w:tc>
          <w:tcPr>
            <w:tcW w:w="734" w:type="pct"/>
            <w:vAlign w:val="center"/>
          </w:tcPr>
          <w:p w14:paraId="4D62FACF" w14:textId="77777777" w:rsidR="009F24E9" w:rsidRPr="00E906AD" w:rsidRDefault="009F24E9" w:rsidP="00886E3A">
            <w:pPr>
              <w:spacing w:line="276" w:lineRule="auto"/>
              <w:rPr>
                <w:rFonts w:ascii="Garamond" w:eastAsia="Arial" w:hAnsi="Garamond"/>
                <w:color w:val="000000" w:themeColor="text1"/>
                <w:sz w:val="20"/>
                <w:szCs w:val="20"/>
              </w:rPr>
            </w:pPr>
            <w:r w:rsidRPr="00E906AD">
              <w:rPr>
                <w:rFonts w:ascii="Garamond" w:eastAsia="Arial" w:hAnsi="Garamond"/>
                <w:color w:val="000000" w:themeColor="text1"/>
                <w:sz w:val="20"/>
                <w:szCs w:val="20"/>
              </w:rPr>
              <w:t>Presidente</w:t>
            </w:r>
          </w:p>
        </w:tc>
        <w:tc>
          <w:tcPr>
            <w:tcW w:w="1251" w:type="pct"/>
            <w:vAlign w:val="center"/>
          </w:tcPr>
          <w:p w14:paraId="693CA8DE" w14:textId="09B0356D" w:rsidR="009F24E9" w:rsidRPr="00E906AD" w:rsidRDefault="009F24E9" w:rsidP="00AE5E2B">
            <w:pPr>
              <w:spacing w:line="276" w:lineRule="auto"/>
              <w:jc w:val="center"/>
              <w:rPr>
                <w:rFonts w:ascii="Garamond" w:eastAsia="Arial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pct"/>
            <w:vAlign w:val="center"/>
          </w:tcPr>
          <w:p w14:paraId="57274C66" w14:textId="77777777" w:rsidR="009F24E9" w:rsidRPr="00E906AD" w:rsidRDefault="009F24E9" w:rsidP="00AE5E2B">
            <w:pPr>
              <w:spacing w:line="276" w:lineRule="auto"/>
              <w:jc w:val="center"/>
              <w:rPr>
                <w:rFonts w:ascii="Garamond" w:eastAsia="Arial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323" w:type="pct"/>
            <w:vAlign w:val="center"/>
          </w:tcPr>
          <w:p w14:paraId="19AAD9A5" w14:textId="77777777" w:rsidR="009F24E9" w:rsidRPr="00E906AD" w:rsidRDefault="009F24E9" w:rsidP="00AE5E2B">
            <w:pPr>
              <w:spacing w:line="276" w:lineRule="auto"/>
              <w:jc w:val="center"/>
              <w:rPr>
                <w:rFonts w:ascii="Garamond" w:eastAsia="Arial" w:hAnsi="Garamond"/>
                <w:color w:val="000000" w:themeColor="text1"/>
                <w:sz w:val="20"/>
                <w:szCs w:val="20"/>
              </w:rPr>
            </w:pPr>
          </w:p>
        </w:tc>
      </w:tr>
      <w:tr w:rsidR="009F24E9" w:rsidRPr="0092420C" w14:paraId="3582B3C0" w14:textId="77777777" w:rsidTr="00BE00C4">
        <w:trPr>
          <w:trHeight w:val="397"/>
        </w:trPr>
        <w:tc>
          <w:tcPr>
            <w:tcW w:w="734" w:type="pct"/>
            <w:vAlign w:val="center"/>
          </w:tcPr>
          <w:p w14:paraId="39E02AA4" w14:textId="77777777" w:rsidR="009F24E9" w:rsidRPr="00E906AD" w:rsidRDefault="009F24E9" w:rsidP="00886E3A">
            <w:pPr>
              <w:spacing w:line="276" w:lineRule="auto"/>
              <w:rPr>
                <w:rFonts w:ascii="Garamond" w:eastAsia="Arial" w:hAnsi="Garamond"/>
                <w:color w:val="000000" w:themeColor="text1"/>
                <w:sz w:val="20"/>
                <w:szCs w:val="20"/>
              </w:rPr>
            </w:pPr>
            <w:r w:rsidRPr="00E906AD">
              <w:rPr>
                <w:rFonts w:ascii="Garamond" w:eastAsia="Arial" w:hAnsi="Garamond"/>
                <w:color w:val="000000" w:themeColor="text1"/>
                <w:sz w:val="20"/>
                <w:szCs w:val="20"/>
              </w:rPr>
              <w:t>Componente</w:t>
            </w:r>
          </w:p>
        </w:tc>
        <w:tc>
          <w:tcPr>
            <w:tcW w:w="1251" w:type="pct"/>
            <w:vAlign w:val="center"/>
          </w:tcPr>
          <w:p w14:paraId="67D0B675" w14:textId="77777777" w:rsidR="009F24E9" w:rsidRPr="00E906AD" w:rsidRDefault="009F24E9" w:rsidP="00AE5E2B">
            <w:pPr>
              <w:spacing w:line="276" w:lineRule="auto"/>
              <w:jc w:val="center"/>
              <w:rPr>
                <w:rFonts w:ascii="Garamond" w:eastAsia="Arial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pct"/>
            <w:vAlign w:val="center"/>
          </w:tcPr>
          <w:p w14:paraId="4CF4A163" w14:textId="77777777" w:rsidR="009F24E9" w:rsidRPr="00E906AD" w:rsidRDefault="009F24E9" w:rsidP="00AE5E2B">
            <w:pPr>
              <w:spacing w:line="276" w:lineRule="auto"/>
              <w:jc w:val="center"/>
              <w:rPr>
                <w:rFonts w:ascii="Garamond" w:eastAsia="Arial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323" w:type="pct"/>
            <w:vAlign w:val="center"/>
          </w:tcPr>
          <w:p w14:paraId="5FE0289B" w14:textId="77777777" w:rsidR="009F24E9" w:rsidRPr="00E906AD" w:rsidRDefault="009F24E9" w:rsidP="00AE5E2B">
            <w:pPr>
              <w:spacing w:line="276" w:lineRule="auto"/>
              <w:jc w:val="center"/>
              <w:rPr>
                <w:rFonts w:ascii="Garamond" w:eastAsia="Arial" w:hAnsi="Garamond"/>
                <w:color w:val="000000" w:themeColor="text1"/>
                <w:sz w:val="20"/>
                <w:szCs w:val="20"/>
              </w:rPr>
            </w:pPr>
          </w:p>
        </w:tc>
      </w:tr>
      <w:tr w:rsidR="009F24E9" w:rsidRPr="0092420C" w14:paraId="2F9ABFDD" w14:textId="77777777" w:rsidTr="00BE00C4">
        <w:trPr>
          <w:trHeight w:val="397"/>
        </w:trPr>
        <w:tc>
          <w:tcPr>
            <w:tcW w:w="734" w:type="pct"/>
            <w:vAlign w:val="center"/>
          </w:tcPr>
          <w:p w14:paraId="7236A6BC" w14:textId="77777777" w:rsidR="009F24E9" w:rsidRPr="00E906AD" w:rsidRDefault="009F24E9" w:rsidP="00886E3A">
            <w:pPr>
              <w:spacing w:line="276" w:lineRule="auto"/>
              <w:rPr>
                <w:rFonts w:ascii="Garamond" w:eastAsia="Arial" w:hAnsi="Garamond"/>
                <w:color w:val="000000" w:themeColor="text1"/>
                <w:sz w:val="20"/>
                <w:szCs w:val="20"/>
              </w:rPr>
            </w:pPr>
            <w:r w:rsidRPr="00E906AD">
              <w:rPr>
                <w:rFonts w:ascii="Garamond" w:eastAsia="Arial" w:hAnsi="Garamond"/>
                <w:color w:val="000000" w:themeColor="text1"/>
                <w:sz w:val="20"/>
                <w:szCs w:val="20"/>
              </w:rPr>
              <w:t>Componente</w:t>
            </w:r>
          </w:p>
        </w:tc>
        <w:tc>
          <w:tcPr>
            <w:tcW w:w="1251" w:type="pct"/>
            <w:vAlign w:val="center"/>
          </w:tcPr>
          <w:p w14:paraId="35A78045" w14:textId="77777777" w:rsidR="009F24E9" w:rsidRPr="00E906AD" w:rsidRDefault="009F24E9" w:rsidP="00AE5E2B">
            <w:pPr>
              <w:spacing w:line="276" w:lineRule="auto"/>
              <w:jc w:val="center"/>
              <w:rPr>
                <w:rFonts w:ascii="Garamond" w:eastAsia="Arial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pct"/>
            <w:vAlign w:val="center"/>
          </w:tcPr>
          <w:p w14:paraId="75F0A836" w14:textId="77777777" w:rsidR="009F24E9" w:rsidRPr="00E906AD" w:rsidRDefault="009F24E9" w:rsidP="00AE5E2B">
            <w:pPr>
              <w:spacing w:line="276" w:lineRule="auto"/>
              <w:jc w:val="center"/>
              <w:rPr>
                <w:rFonts w:ascii="Garamond" w:eastAsia="Arial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323" w:type="pct"/>
            <w:vAlign w:val="center"/>
          </w:tcPr>
          <w:p w14:paraId="2C7214F5" w14:textId="77777777" w:rsidR="009F24E9" w:rsidRPr="00E906AD" w:rsidRDefault="009F24E9" w:rsidP="00AE5E2B">
            <w:pPr>
              <w:spacing w:line="276" w:lineRule="auto"/>
              <w:jc w:val="center"/>
              <w:rPr>
                <w:rFonts w:ascii="Garamond" w:eastAsia="Arial" w:hAnsi="Garamond"/>
                <w:color w:val="000000" w:themeColor="text1"/>
                <w:sz w:val="20"/>
                <w:szCs w:val="20"/>
              </w:rPr>
            </w:pPr>
          </w:p>
        </w:tc>
      </w:tr>
      <w:tr w:rsidR="009F24E9" w:rsidRPr="0092420C" w14:paraId="76F8732B" w14:textId="77777777" w:rsidTr="00BE00C4">
        <w:trPr>
          <w:trHeight w:val="397"/>
        </w:trPr>
        <w:tc>
          <w:tcPr>
            <w:tcW w:w="734" w:type="pct"/>
            <w:vAlign w:val="center"/>
          </w:tcPr>
          <w:p w14:paraId="5EBF585A" w14:textId="77777777" w:rsidR="009F24E9" w:rsidRPr="00E906AD" w:rsidRDefault="009F24E9" w:rsidP="00886E3A">
            <w:pPr>
              <w:spacing w:line="276" w:lineRule="auto"/>
              <w:rPr>
                <w:rFonts w:ascii="Garamond" w:eastAsia="Arial" w:hAnsi="Garamond"/>
                <w:color w:val="000000" w:themeColor="text1"/>
                <w:sz w:val="20"/>
                <w:szCs w:val="20"/>
              </w:rPr>
            </w:pPr>
            <w:r w:rsidRPr="00E906AD">
              <w:rPr>
                <w:rFonts w:ascii="Garamond" w:eastAsia="Arial" w:hAnsi="Garamond"/>
                <w:color w:val="000000" w:themeColor="text1"/>
                <w:sz w:val="20"/>
                <w:szCs w:val="20"/>
              </w:rPr>
              <w:t>Componente supplente</w:t>
            </w:r>
          </w:p>
        </w:tc>
        <w:tc>
          <w:tcPr>
            <w:tcW w:w="1251" w:type="pct"/>
            <w:vAlign w:val="center"/>
          </w:tcPr>
          <w:p w14:paraId="6DAD5114" w14:textId="77777777" w:rsidR="009F24E9" w:rsidRPr="00E906AD" w:rsidRDefault="009F24E9" w:rsidP="00AE5E2B">
            <w:pPr>
              <w:spacing w:line="276" w:lineRule="auto"/>
              <w:jc w:val="center"/>
              <w:rPr>
                <w:rFonts w:ascii="Garamond" w:eastAsia="Arial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pct"/>
            <w:vAlign w:val="center"/>
          </w:tcPr>
          <w:p w14:paraId="2D0C6B0C" w14:textId="77777777" w:rsidR="009F24E9" w:rsidRPr="00E906AD" w:rsidRDefault="009F24E9" w:rsidP="00AE5E2B">
            <w:pPr>
              <w:spacing w:line="276" w:lineRule="auto"/>
              <w:jc w:val="center"/>
              <w:rPr>
                <w:rFonts w:ascii="Garamond" w:eastAsia="Arial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323" w:type="pct"/>
            <w:vAlign w:val="center"/>
          </w:tcPr>
          <w:p w14:paraId="50736BB9" w14:textId="77777777" w:rsidR="009F24E9" w:rsidRPr="00E906AD" w:rsidRDefault="009F24E9" w:rsidP="00AE5E2B">
            <w:pPr>
              <w:spacing w:line="276" w:lineRule="auto"/>
              <w:jc w:val="center"/>
              <w:rPr>
                <w:rFonts w:ascii="Garamond" w:eastAsia="Arial" w:hAnsi="Garamond"/>
                <w:color w:val="000000" w:themeColor="text1"/>
                <w:sz w:val="20"/>
                <w:szCs w:val="20"/>
              </w:rPr>
            </w:pPr>
          </w:p>
        </w:tc>
      </w:tr>
      <w:tr w:rsidR="00AE5E2B" w:rsidRPr="0092420C" w14:paraId="49FCFC01" w14:textId="77777777" w:rsidTr="00BE00C4">
        <w:trPr>
          <w:trHeight w:val="397"/>
        </w:trPr>
        <w:tc>
          <w:tcPr>
            <w:tcW w:w="734" w:type="pct"/>
            <w:vAlign w:val="center"/>
          </w:tcPr>
          <w:p w14:paraId="6CF93639" w14:textId="2D80F5C3" w:rsidR="00AE5E2B" w:rsidRPr="00E906AD" w:rsidRDefault="00AE5E2B" w:rsidP="00886E3A">
            <w:pPr>
              <w:spacing w:line="276" w:lineRule="auto"/>
              <w:rPr>
                <w:rFonts w:ascii="Garamond" w:eastAsia="Arial" w:hAnsi="Garamond"/>
                <w:color w:val="000000" w:themeColor="text1"/>
                <w:sz w:val="20"/>
                <w:szCs w:val="20"/>
              </w:rPr>
            </w:pPr>
            <w:r w:rsidRPr="007345AC">
              <w:rPr>
                <w:rFonts w:ascii="Garamond" w:eastAsia="Arial" w:hAnsi="Garamond"/>
                <w:color w:val="000000" w:themeColor="text1"/>
                <w:sz w:val="20"/>
                <w:szCs w:val="20"/>
              </w:rPr>
              <w:t>Segretario</w:t>
            </w:r>
          </w:p>
        </w:tc>
        <w:tc>
          <w:tcPr>
            <w:tcW w:w="1251" w:type="pct"/>
            <w:vAlign w:val="center"/>
          </w:tcPr>
          <w:p w14:paraId="2FA21B80" w14:textId="6D920123" w:rsidR="00AE5E2B" w:rsidRPr="00E906AD" w:rsidRDefault="00AE5E2B" w:rsidP="00AE5E2B">
            <w:pPr>
              <w:spacing w:line="276" w:lineRule="auto"/>
              <w:jc w:val="center"/>
              <w:rPr>
                <w:rFonts w:ascii="Garamond" w:eastAsia="Arial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pct"/>
            <w:vAlign w:val="center"/>
          </w:tcPr>
          <w:p w14:paraId="7905BB76" w14:textId="579E438B" w:rsidR="00AE5E2B" w:rsidRPr="00E906AD" w:rsidRDefault="00AE5E2B" w:rsidP="00AE5E2B">
            <w:pPr>
              <w:spacing w:line="276" w:lineRule="auto"/>
              <w:jc w:val="center"/>
              <w:rPr>
                <w:rFonts w:ascii="Garamond" w:eastAsia="Arial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323" w:type="pct"/>
            <w:vAlign w:val="center"/>
          </w:tcPr>
          <w:p w14:paraId="6BF5A662" w14:textId="0A4D6EBF" w:rsidR="00AE5E2B" w:rsidRPr="00E906AD" w:rsidRDefault="00AE5E2B" w:rsidP="00AE5E2B">
            <w:pPr>
              <w:spacing w:line="276" w:lineRule="auto"/>
              <w:jc w:val="center"/>
              <w:rPr>
                <w:rFonts w:ascii="Garamond" w:eastAsia="Arial" w:hAnsi="Garamond"/>
                <w:color w:val="000000" w:themeColor="text1"/>
                <w:sz w:val="20"/>
                <w:szCs w:val="20"/>
              </w:rPr>
            </w:pPr>
          </w:p>
        </w:tc>
      </w:tr>
    </w:tbl>
    <w:p w14:paraId="33D40541" w14:textId="77777777" w:rsidR="009F24E9" w:rsidRPr="0092420C" w:rsidRDefault="009F24E9" w:rsidP="00B26AD8">
      <w:pPr>
        <w:tabs>
          <w:tab w:val="left" w:pos="9639"/>
        </w:tabs>
        <w:spacing w:line="360" w:lineRule="auto"/>
        <w:ind w:right="-144"/>
        <w:rPr>
          <w:rFonts w:ascii="Garamond" w:eastAsia="Arial" w:hAnsi="Garamond"/>
          <w:b/>
          <w:bCs/>
          <w:color w:val="000000" w:themeColor="text1"/>
          <w:sz w:val="23"/>
          <w:szCs w:val="23"/>
          <w:u w:val="single"/>
        </w:rPr>
      </w:pPr>
    </w:p>
    <w:p w14:paraId="3AB68E2A" w14:textId="0E2104FC" w:rsidR="00F164FD" w:rsidRDefault="00F164FD" w:rsidP="003E3816">
      <w:pPr>
        <w:tabs>
          <w:tab w:val="left" w:pos="9639"/>
        </w:tabs>
        <w:spacing w:line="360" w:lineRule="auto"/>
        <w:ind w:right="-144"/>
        <w:jc w:val="both"/>
        <w:rPr>
          <w:rFonts w:ascii="Garamond" w:eastAsia="Arial" w:hAnsi="Garamond"/>
          <w:color w:val="000000" w:themeColor="text1"/>
          <w:sz w:val="23"/>
          <w:szCs w:val="23"/>
          <w:u w:val="single"/>
        </w:rPr>
      </w:pPr>
      <w:r>
        <w:rPr>
          <w:rFonts w:ascii="Garamond" w:eastAsia="Arial" w:hAnsi="Garamond"/>
          <w:b/>
          <w:bCs/>
          <w:color w:val="000000" w:themeColor="text1"/>
          <w:sz w:val="23"/>
          <w:szCs w:val="23"/>
        </w:rPr>
        <w:lastRenderedPageBreak/>
        <w:t>ATTENZIONE:</w:t>
      </w:r>
      <w:r w:rsidR="003E3816">
        <w:rPr>
          <w:rFonts w:ascii="Garamond" w:eastAsia="Arial" w:hAnsi="Garamond"/>
          <w:b/>
          <w:bCs/>
          <w:color w:val="000000" w:themeColor="text1"/>
          <w:sz w:val="23"/>
          <w:szCs w:val="23"/>
        </w:rPr>
        <w:t xml:space="preserve"> </w:t>
      </w:r>
      <w:r w:rsidR="007C5A19" w:rsidRPr="003E3816">
        <w:rPr>
          <w:rFonts w:ascii="Garamond" w:eastAsia="Arial" w:hAnsi="Garamond"/>
          <w:color w:val="000000" w:themeColor="text1"/>
          <w:sz w:val="23"/>
          <w:szCs w:val="23"/>
          <w:u w:val="single"/>
        </w:rPr>
        <w:t>a</w:t>
      </w:r>
      <w:r w:rsidR="009F24E9" w:rsidRPr="003E3816">
        <w:rPr>
          <w:rFonts w:ascii="Garamond" w:eastAsia="Arial" w:hAnsi="Garamond"/>
          <w:color w:val="000000" w:themeColor="text1"/>
          <w:sz w:val="23"/>
          <w:szCs w:val="23"/>
          <w:u w:val="single"/>
        </w:rPr>
        <w:t>lmeno un terzo de</w:t>
      </w:r>
      <w:r w:rsidR="007C5A19" w:rsidRPr="003E3816">
        <w:rPr>
          <w:rFonts w:ascii="Garamond" w:eastAsia="Arial" w:hAnsi="Garamond"/>
          <w:color w:val="000000" w:themeColor="text1"/>
          <w:sz w:val="23"/>
          <w:szCs w:val="23"/>
          <w:u w:val="single"/>
        </w:rPr>
        <w:t>i posti</w:t>
      </w:r>
      <w:r w:rsidRPr="003E3816">
        <w:rPr>
          <w:rFonts w:ascii="Garamond" w:eastAsia="Arial" w:hAnsi="Garamond"/>
          <w:color w:val="000000" w:themeColor="text1"/>
          <w:sz w:val="23"/>
          <w:szCs w:val="23"/>
          <w:u w:val="single"/>
        </w:rPr>
        <w:t xml:space="preserve"> effettivi</w:t>
      </w:r>
      <w:r w:rsidR="007C5A19" w:rsidRPr="003E3816">
        <w:rPr>
          <w:rFonts w:ascii="Garamond" w:eastAsia="Arial" w:hAnsi="Garamond"/>
          <w:color w:val="000000" w:themeColor="text1"/>
          <w:sz w:val="23"/>
          <w:szCs w:val="23"/>
          <w:u w:val="single"/>
        </w:rPr>
        <w:t xml:space="preserve"> </w:t>
      </w:r>
      <w:r w:rsidR="009F24E9" w:rsidRPr="003E3816">
        <w:rPr>
          <w:rFonts w:ascii="Garamond" w:eastAsia="Arial" w:hAnsi="Garamond"/>
          <w:color w:val="000000" w:themeColor="text1"/>
          <w:sz w:val="23"/>
          <w:szCs w:val="23"/>
          <w:u w:val="single"/>
        </w:rPr>
        <w:t>d</w:t>
      </w:r>
      <w:r w:rsidR="007C5A19" w:rsidRPr="003E3816">
        <w:rPr>
          <w:rFonts w:ascii="Garamond" w:eastAsia="Arial" w:hAnsi="Garamond"/>
          <w:color w:val="000000" w:themeColor="text1"/>
          <w:sz w:val="23"/>
          <w:szCs w:val="23"/>
          <w:u w:val="single"/>
        </w:rPr>
        <w:t>ella</w:t>
      </w:r>
      <w:r w:rsidR="009F24E9" w:rsidRPr="003E3816">
        <w:rPr>
          <w:rFonts w:ascii="Garamond" w:eastAsia="Arial" w:hAnsi="Garamond"/>
          <w:color w:val="000000" w:themeColor="text1"/>
          <w:sz w:val="23"/>
          <w:szCs w:val="23"/>
          <w:u w:val="single"/>
        </w:rPr>
        <w:t xml:space="preserve"> commissione deve essere riservato alle donne (art. 57, c. 1, lett. a) del D.lgs. 165/2001)</w:t>
      </w:r>
      <w:r w:rsidRPr="003E3816">
        <w:rPr>
          <w:rFonts w:ascii="Garamond" w:eastAsia="Arial" w:hAnsi="Garamond"/>
          <w:color w:val="000000" w:themeColor="text1"/>
          <w:sz w:val="23"/>
          <w:szCs w:val="23"/>
          <w:u w:val="single"/>
        </w:rPr>
        <w:t>;</w:t>
      </w:r>
    </w:p>
    <w:p w14:paraId="28BCCCE1" w14:textId="77777777" w:rsidR="003E3816" w:rsidRPr="003E3816" w:rsidRDefault="003E3816" w:rsidP="003E3816">
      <w:pPr>
        <w:tabs>
          <w:tab w:val="left" w:pos="9639"/>
        </w:tabs>
        <w:spacing w:line="360" w:lineRule="auto"/>
        <w:ind w:right="-144"/>
        <w:jc w:val="both"/>
        <w:rPr>
          <w:rFonts w:ascii="Garamond" w:eastAsia="Arial" w:hAnsi="Garamond"/>
          <w:b/>
          <w:bCs/>
          <w:color w:val="000000" w:themeColor="text1"/>
          <w:sz w:val="23"/>
          <w:szCs w:val="23"/>
        </w:rPr>
      </w:pPr>
    </w:p>
    <w:p w14:paraId="27C71F8F" w14:textId="77777777" w:rsidR="003E3816" w:rsidRDefault="003E3816" w:rsidP="003E3816">
      <w:pPr>
        <w:widowControl w:val="0"/>
        <w:tabs>
          <w:tab w:val="left" w:pos="708"/>
        </w:tabs>
        <w:autoSpaceDE w:val="0"/>
        <w:autoSpaceDN w:val="0"/>
        <w:adjustRightInd w:val="0"/>
        <w:spacing w:line="240" w:lineRule="auto"/>
        <w:ind w:left="4320"/>
        <w:jc w:val="center"/>
        <w:rPr>
          <w:rFonts w:ascii="Garamond" w:hAnsi="Garamond" w:cs="Times New Roman"/>
          <w:b/>
          <w:bCs/>
          <w:color w:val="00000A"/>
          <w:sz w:val="23"/>
          <w:szCs w:val="23"/>
        </w:rPr>
      </w:pPr>
      <w:r>
        <w:rPr>
          <w:rFonts w:ascii="Garamond" w:hAnsi="Garamond" w:cs="Times New Roman"/>
          <w:b/>
          <w:bCs/>
          <w:color w:val="00000A"/>
          <w:sz w:val="23"/>
          <w:szCs w:val="23"/>
        </w:rPr>
        <w:t>I</w:t>
      </w:r>
      <w:r w:rsidRPr="00452A45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l </w:t>
      </w:r>
      <w:r>
        <w:rPr>
          <w:rFonts w:ascii="Garamond" w:hAnsi="Garamond" w:cs="Times New Roman"/>
          <w:b/>
          <w:bCs/>
          <w:color w:val="00000A"/>
          <w:sz w:val="23"/>
          <w:szCs w:val="23"/>
        </w:rPr>
        <w:t>R</w:t>
      </w:r>
      <w:r w:rsidRPr="00452A45">
        <w:rPr>
          <w:rFonts w:ascii="Garamond" w:hAnsi="Garamond" w:cs="Times New Roman"/>
          <w:b/>
          <w:bCs/>
          <w:color w:val="00000A"/>
          <w:sz w:val="23"/>
          <w:szCs w:val="23"/>
        </w:rPr>
        <w:t>e</w:t>
      </w:r>
      <w:r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sponsabile </w:t>
      </w:r>
      <w:r w:rsidRPr="00452A45">
        <w:rPr>
          <w:rFonts w:ascii="Garamond" w:hAnsi="Garamond" w:cs="Times New Roman"/>
          <w:b/>
          <w:bCs/>
          <w:color w:val="00000A"/>
          <w:sz w:val="23"/>
          <w:szCs w:val="23"/>
        </w:rPr>
        <w:t>scientifico del progetto</w:t>
      </w:r>
    </w:p>
    <w:p w14:paraId="1D1288FE" w14:textId="77777777" w:rsidR="003E3816" w:rsidRPr="00452A45" w:rsidRDefault="003E3816" w:rsidP="003E3816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ind w:left="4321"/>
        <w:jc w:val="center"/>
        <w:rPr>
          <w:rFonts w:ascii="Garamond" w:hAnsi="Garamond" w:cs="Times New Roman"/>
          <w:b/>
          <w:bCs/>
          <w:caps/>
          <w:color w:val="00000A"/>
          <w:sz w:val="23"/>
          <w:szCs w:val="23"/>
        </w:rPr>
      </w:pPr>
    </w:p>
    <w:p w14:paraId="6B1E3C28" w14:textId="77777777" w:rsidR="003E3816" w:rsidRPr="001B1AD4" w:rsidRDefault="003E3816" w:rsidP="003E3816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</w:rPr>
      </w:pPr>
      <w:r>
        <w:rPr>
          <w:rFonts w:ascii="Garamond" w:hAnsi="Garamond" w:cs="Times New Roman"/>
          <w:color w:val="00000A"/>
          <w:sz w:val="23"/>
          <w:szCs w:val="23"/>
        </w:rPr>
        <w:t>Luogo, data ___________________________</w:t>
      </w:r>
      <w:r>
        <w:rPr>
          <w:rFonts w:ascii="Garamond" w:hAnsi="Garamond" w:cs="Times New Roman"/>
          <w:color w:val="00000A"/>
          <w:sz w:val="23"/>
          <w:szCs w:val="23"/>
        </w:rPr>
        <w:tab/>
      </w:r>
      <w:r>
        <w:rPr>
          <w:rFonts w:ascii="Garamond" w:hAnsi="Garamond" w:cs="Times New Roman"/>
          <w:color w:val="00000A"/>
          <w:sz w:val="23"/>
          <w:szCs w:val="23"/>
        </w:rPr>
        <w:tab/>
      </w:r>
      <w:r w:rsidRPr="004E1B31">
        <w:rPr>
          <w:rFonts w:ascii="Garamond" w:hAnsi="Garamond" w:cs="Times New Roman"/>
          <w:color w:val="00000A"/>
          <w:sz w:val="23"/>
          <w:szCs w:val="23"/>
        </w:rPr>
        <w:t>Firma ____________</w:t>
      </w:r>
      <w:r>
        <w:rPr>
          <w:rFonts w:ascii="Garamond" w:hAnsi="Garamond" w:cs="Times New Roman"/>
          <w:color w:val="00000A"/>
          <w:sz w:val="23"/>
          <w:szCs w:val="23"/>
        </w:rPr>
        <w:t>_____</w:t>
      </w:r>
      <w:r w:rsidRPr="004E1B31">
        <w:rPr>
          <w:rFonts w:ascii="Garamond" w:hAnsi="Garamond" w:cs="Times New Roman"/>
          <w:color w:val="00000A"/>
          <w:sz w:val="23"/>
          <w:szCs w:val="23"/>
        </w:rPr>
        <w:t>_____________</w:t>
      </w:r>
    </w:p>
    <w:p w14:paraId="7F66F846" w14:textId="74EF9F81" w:rsidR="00AE5E2B" w:rsidRPr="009F24E9" w:rsidRDefault="00AE5E2B" w:rsidP="003E3816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color w:val="00000A"/>
          <w:sz w:val="23"/>
          <w:szCs w:val="23"/>
        </w:rPr>
      </w:pPr>
    </w:p>
    <w:sectPr w:rsidR="00AE5E2B" w:rsidRPr="009F24E9" w:rsidSect="00AE5E2B">
      <w:headerReference w:type="default" r:id="rId9"/>
      <w:footerReference w:type="default" r:id="rId10"/>
      <w:pgSz w:w="11909" w:h="16834"/>
      <w:pgMar w:top="1418" w:right="1134" w:bottom="1418" w:left="1134" w:header="340" w:footer="454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70057" w14:textId="77777777" w:rsidR="009F1995" w:rsidRDefault="009F1995">
      <w:pPr>
        <w:spacing w:line="240" w:lineRule="auto"/>
      </w:pPr>
      <w:r>
        <w:separator/>
      </w:r>
    </w:p>
  </w:endnote>
  <w:endnote w:type="continuationSeparator" w:id="0">
    <w:p w14:paraId="147B4EC2" w14:textId="77777777" w:rsidR="009F1995" w:rsidRDefault="009F19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2BECB" w14:textId="77777777" w:rsidR="00AE5E2B" w:rsidRDefault="00AE5E2B" w:rsidP="00A42180">
    <w:pPr>
      <w:spacing w:line="240" w:lineRule="auto"/>
      <w:ind w:left="3600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  <w:tbl>
    <w:tblPr>
      <w:tblStyle w:val="Grigliatabella"/>
      <w:tblW w:w="952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119"/>
      <w:gridCol w:w="3004"/>
    </w:tblGrid>
    <w:tr w:rsidR="00A42180" w14:paraId="0E99D9EF" w14:textId="77777777" w:rsidTr="00502053">
      <w:trPr>
        <w:cantSplit/>
        <w:trHeight w:val="1134"/>
        <w:jc w:val="center"/>
      </w:trPr>
      <w:tc>
        <w:tcPr>
          <w:tcW w:w="3402" w:type="dxa"/>
          <w:vAlign w:val="center"/>
        </w:tcPr>
        <w:p w14:paraId="641E8FB1" w14:textId="77777777" w:rsidR="00A42180" w:rsidRDefault="00A42180" w:rsidP="00A42180">
          <w:pPr>
            <w:jc w:val="center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noProof/>
            </w:rPr>
            <w:drawing>
              <wp:inline distT="0" distB="0" distL="0" distR="0" wp14:anchorId="3F4A5A93" wp14:editId="22818E73">
                <wp:extent cx="1799302" cy="549246"/>
                <wp:effectExtent l="0" t="0" r="4445" b="0"/>
                <wp:docPr id="1709088103" name="Immagine 1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9088103" name="Immagine 1" descr="Immagine che contiene testo, Carattere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216" cy="563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037B6A4C" w14:textId="77777777" w:rsidR="00A42180" w:rsidRPr="00E76AFE" w:rsidRDefault="00A42180" w:rsidP="00A42180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Museo Storico della Fisica e</w:t>
          </w:r>
        </w:p>
        <w:p w14:paraId="30A995CA" w14:textId="77777777" w:rsidR="00A42180" w:rsidRPr="00E76AFE" w:rsidRDefault="00A42180" w:rsidP="00A42180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 Studi e Ricerche “Enrico Fermi”</w:t>
          </w:r>
        </w:p>
        <w:p w14:paraId="74E4385A" w14:textId="77777777" w:rsidR="00A42180" w:rsidRPr="00E76AFE" w:rsidRDefault="00A42180" w:rsidP="00A42180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Via Panisperna, 89A - 00184 Roma</w:t>
          </w:r>
        </w:p>
        <w:p w14:paraId="7252C9F5" w14:textId="77777777" w:rsidR="00A42180" w:rsidRPr="00E76AFE" w:rsidRDefault="00A42180" w:rsidP="00A42180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P.IVA 06431991006</w:t>
          </w:r>
        </w:p>
        <w:p w14:paraId="6D1AA02E" w14:textId="77777777" w:rsidR="00A42180" w:rsidRDefault="00A42180" w:rsidP="00A42180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C.F. 97214300580</w:t>
          </w:r>
        </w:p>
      </w:tc>
      <w:tc>
        <w:tcPr>
          <w:tcW w:w="3004" w:type="dxa"/>
          <w:vAlign w:val="center"/>
        </w:tcPr>
        <w:p w14:paraId="317FFF5F" w14:textId="77777777" w:rsidR="00A42180" w:rsidRDefault="00A42180" w:rsidP="00A42180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centrofermi@pec.centrofermi.it</w:t>
          </w:r>
        </w:p>
        <w:p w14:paraId="1674A054" w14:textId="77777777" w:rsidR="00A42180" w:rsidRDefault="00A42180" w:rsidP="00A42180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info@cref.it</w:t>
          </w:r>
        </w:p>
        <w:p w14:paraId="13376E91" w14:textId="77777777" w:rsidR="00A42180" w:rsidRDefault="00A42180" w:rsidP="00A42180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www.cref.it</w:t>
          </w:r>
        </w:p>
        <w:p w14:paraId="50995F0E" w14:textId="77777777" w:rsidR="00A42180" w:rsidRDefault="00A42180" w:rsidP="00A42180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www.museum.cref.it</w:t>
          </w:r>
        </w:p>
        <w:p w14:paraId="26E086A3" w14:textId="77777777" w:rsidR="00A42180" w:rsidRDefault="00A42180" w:rsidP="00A42180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246C33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tel. +39 06 4550 2901</w:t>
          </w:r>
        </w:p>
      </w:tc>
    </w:tr>
  </w:tbl>
  <w:p w14:paraId="0BC39EA2" w14:textId="77777777" w:rsidR="00122067" w:rsidRPr="00246C33" w:rsidRDefault="00122067" w:rsidP="00A42180">
    <w:pPr>
      <w:spacing w:line="240" w:lineRule="auto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99198" w14:textId="77777777" w:rsidR="009F1995" w:rsidRDefault="009F1995">
      <w:pPr>
        <w:spacing w:line="240" w:lineRule="auto"/>
      </w:pPr>
      <w:r>
        <w:separator/>
      </w:r>
    </w:p>
  </w:footnote>
  <w:footnote w:type="continuationSeparator" w:id="0">
    <w:p w14:paraId="3E4C376B" w14:textId="77777777" w:rsidR="009F1995" w:rsidRDefault="009F1995">
      <w:pPr>
        <w:spacing w:line="240" w:lineRule="auto"/>
      </w:pPr>
      <w:r>
        <w:continuationSeparator/>
      </w:r>
    </w:p>
  </w:footnote>
  <w:footnote w:id="1">
    <w:p w14:paraId="1B534F45" w14:textId="77777777" w:rsidR="00AE5E2B" w:rsidRPr="00AE5E2B" w:rsidRDefault="00AE5E2B" w:rsidP="00AE5E2B">
      <w:pPr>
        <w:pStyle w:val="Testonotaapidipagina"/>
        <w:jc w:val="both"/>
        <w:rPr>
          <w:rFonts w:ascii="Garamond" w:hAnsi="Garamond"/>
        </w:rPr>
      </w:pPr>
      <w:r w:rsidRPr="00AE5E2B">
        <w:rPr>
          <w:rStyle w:val="Rimandonotaapidipagina"/>
          <w:rFonts w:ascii="Garamond" w:hAnsi="Garamond"/>
        </w:rPr>
        <w:footnoteRef/>
      </w:r>
      <w:r w:rsidRPr="00AE5E2B">
        <w:rPr>
          <w:rFonts w:ascii="Garamond" w:hAnsi="Garamond"/>
        </w:rPr>
        <w:t xml:space="preserve"> </w:t>
      </w:r>
      <w:r w:rsidRPr="00AE5E2B">
        <w:rPr>
          <w:rFonts w:ascii="Garamond" w:hAnsi="Garamond"/>
          <w:u w:val="single"/>
        </w:rPr>
        <w:t>I componenti della commissione devono essere scelti tra</w:t>
      </w:r>
      <w:r w:rsidRPr="00AE5E2B">
        <w:rPr>
          <w:rFonts w:ascii="Garamond" w:hAnsi="Garamond"/>
        </w:rPr>
        <w:t>:</w:t>
      </w:r>
    </w:p>
    <w:p w14:paraId="6614CB67" w14:textId="77777777" w:rsidR="00AE5E2B" w:rsidRPr="00AE5E2B" w:rsidRDefault="00AE5E2B" w:rsidP="00AE5E2B">
      <w:pPr>
        <w:pStyle w:val="Testonotaapidipagina"/>
        <w:numPr>
          <w:ilvl w:val="0"/>
          <w:numId w:val="7"/>
        </w:numPr>
        <w:ind w:left="714" w:hanging="357"/>
        <w:jc w:val="both"/>
        <w:rPr>
          <w:rFonts w:ascii="Garamond" w:hAnsi="Garamond"/>
        </w:rPr>
      </w:pPr>
      <w:r w:rsidRPr="00AE5E2B">
        <w:rPr>
          <w:rFonts w:ascii="Garamond" w:hAnsi="Garamond"/>
        </w:rPr>
        <w:t>ricercatori o tecnologi dell’Ente o di altri enti di ricerca, con esperienza di ricerca sui temi oggetto del bando;</w:t>
      </w:r>
    </w:p>
    <w:p w14:paraId="46CC173E" w14:textId="77777777" w:rsidR="00AE5E2B" w:rsidRPr="00AE5E2B" w:rsidRDefault="00AE5E2B" w:rsidP="00AE5E2B">
      <w:pPr>
        <w:pStyle w:val="Testonotaapidipagina"/>
        <w:numPr>
          <w:ilvl w:val="0"/>
          <w:numId w:val="7"/>
        </w:numPr>
        <w:ind w:left="714" w:hanging="357"/>
        <w:jc w:val="both"/>
        <w:rPr>
          <w:rFonts w:ascii="Garamond" w:hAnsi="Garamond"/>
        </w:rPr>
      </w:pPr>
      <w:r w:rsidRPr="00AE5E2B">
        <w:rPr>
          <w:rFonts w:ascii="Garamond" w:hAnsi="Garamond"/>
        </w:rPr>
        <w:t>professori o ricercatori dell’università, di cui almeno uno inquadrato nell’area scientifica affine al progetto di ricerca oggetto del bando. Possono essere nominati anche i professori e i ricercatori in servizio presso Atenei stranieri che si trovino in una posizione accademica corrispondente a quelle di professore o ricercatore, così come definita dall’apposito Decreto Ministeriale;</w:t>
      </w:r>
    </w:p>
    <w:p w14:paraId="1EA483C9" w14:textId="77777777" w:rsidR="00AE5E2B" w:rsidRPr="00AE5E2B" w:rsidRDefault="00AE5E2B" w:rsidP="00AE5E2B">
      <w:pPr>
        <w:pStyle w:val="Testonotaapidipagina"/>
        <w:numPr>
          <w:ilvl w:val="0"/>
          <w:numId w:val="7"/>
        </w:numPr>
        <w:ind w:left="714" w:hanging="357"/>
        <w:jc w:val="both"/>
        <w:rPr>
          <w:rFonts w:ascii="Garamond" w:hAnsi="Garamond"/>
        </w:rPr>
      </w:pPr>
      <w:r w:rsidRPr="00AE5E2B">
        <w:rPr>
          <w:rFonts w:ascii="Garamond" w:hAnsi="Garamond"/>
        </w:rPr>
        <w:t>esperti nelle materie oggetto del bando.</w:t>
      </w:r>
    </w:p>
    <w:p w14:paraId="28607CD4" w14:textId="77777777" w:rsidR="00AE5E2B" w:rsidRPr="00AE5E2B" w:rsidRDefault="00AE5E2B" w:rsidP="00AE5E2B">
      <w:pPr>
        <w:pStyle w:val="Testonotaapidipagina"/>
        <w:jc w:val="both"/>
        <w:rPr>
          <w:rFonts w:ascii="Garamond" w:hAnsi="Garamond"/>
        </w:rPr>
      </w:pPr>
      <w:r w:rsidRPr="00F216D9">
        <w:rPr>
          <w:rFonts w:ascii="Garamond" w:hAnsi="Garamond"/>
        </w:rPr>
        <w:t xml:space="preserve">  </w:t>
      </w:r>
      <w:r w:rsidRPr="00AE5E2B">
        <w:rPr>
          <w:rFonts w:ascii="Garamond" w:hAnsi="Garamond"/>
          <w:u w:val="single"/>
        </w:rPr>
        <w:t>Non possono far parte della commissione esaminatrice</w:t>
      </w:r>
      <w:r w:rsidRPr="00AE5E2B">
        <w:rPr>
          <w:rFonts w:ascii="Garamond" w:hAnsi="Garamond"/>
        </w:rPr>
        <w:t xml:space="preserve"> coloro che:</w:t>
      </w:r>
    </w:p>
    <w:p w14:paraId="18A19D72" w14:textId="77777777" w:rsidR="00AE5E2B" w:rsidRPr="00AE5E2B" w:rsidRDefault="00AE5E2B" w:rsidP="00AE5E2B">
      <w:pPr>
        <w:pStyle w:val="Testonotaapidipagina"/>
        <w:numPr>
          <w:ilvl w:val="0"/>
          <w:numId w:val="10"/>
        </w:numPr>
        <w:jc w:val="both"/>
        <w:rPr>
          <w:rFonts w:ascii="Garamond" w:hAnsi="Garamond"/>
        </w:rPr>
      </w:pPr>
      <w:r w:rsidRPr="00AE5E2B">
        <w:rPr>
          <w:rFonts w:ascii="Garamond" w:hAnsi="Garamond"/>
        </w:rPr>
        <w:t>siano stati condannati, anche con sentenza non passata in giudicato, per i reati previsti nel capo I del titolo II del libro secondo del Codice penale;</w:t>
      </w:r>
    </w:p>
    <w:p w14:paraId="0B21DC62" w14:textId="77777777" w:rsidR="00AE5E2B" w:rsidRPr="00AE5E2B" w:rsidRDefault="00AE5E2B" w:rsidP="00AE5E2B">
      <w:pPr>
        <w:pStyle w:val="Testonotaapidipagina"/>
        <w:numPr>
          <w:ilvl w:val="0"/>
          <w:numId w:val="10"/>
        </w:numPr>
        <w:jc w:val="both"/>
        <w:rPr>
          <w:rFonts w:ascii="Garamond" w:hAnsi="Garamond"/>
        </w:rPr>
      </w:pPr>
      <w:r w:rsidRPr="00AE5E2B">
        <w:rPr>
          <w:rFonts w:ascii="Garamond" w:hAnsi="Garamond"/>
        </w:rPr>
        <w:t>abbiano un rapporto di coniugio, di parentela, o di affinità fino al quarto grado compreso, o un rapporto di unioni civili tra persone dello stesso sesso così come regolato dall’articolo 1 della legge n. 76/2016 oppure che siano in stato di convivenza di fatto così come regolato dall’articolo 1, commi 37 e ss. della stessa legge n. 76/2016, con i candidati o con gli altri componenti della commissione esaminatrice;</w:t>
      </w:r>
    </w:p>
    <w:p w14:paraId="2EF9FD87" w14:textId="77777777" w:rsidR="00AE5E2B" w:rsidRDefault="00AE5E2B" w:rsidP="00AE5E2B">
      <w:pPr>
        <w:pStyle w:val="Testonotaapidipagina"/>
        <w:numPr>
          <w:ilvl w:val="0"/>
          <w:numId w:val="10"/>
        </w:numPr>
        <w:jc w:val="both"/>
        <w:rPr>
          <w:rFonts w:ascii="Garamond" w:hAnsi="Garamond"/>
        </w:rPr>
      </w:pPr>
      <w:r w:rsidRPr="00AE5E2B">
        <w:rPr>
          <w:rFonts w:ascii="Garamond" w:hAnsi="Garamond"/>
        </w:rPr>
        <w:t>si trovino in situazione di conflitto di interessi, anche potenziale, oppure in una situazione per la quale sussistano le cause di astensione di cui all’articolo 51 del c.p.c. con i candidati o con gli altri componenti della commissione esaminatrice;</w:t>
      </w:r>
    </w:p>
    <w:p w14:paraId="751FAF83" w14:textId="490E0D9E" w:rsidR="00AE5E2B" w:rsidRPr="00AE5E2B" w:rsidRDefault="00AE5E2B" w:rsidP="00AE5E2B">
      <w:pPr>
        <w:pStyle w:val="Testonotaapidipagina"/>
        <w:numPr>
          <w:ilvl w:val="0"/>
          <w:numId w:val="10"/>
        </w:numPr>
        <w:jc w:val="both"/>
        <w:rPr>
          <w:rFonts w:ascii="Garamond" w:hAnsi="Garamond"/>
        </w:rPr>
      </w:pPr>
      <w:r w:rsidRPr="00AE5E2B">
        <w:rPr>
          <w:rFonts w:ascii="Garamond" w:hAnsi="Garamond"/>
        </w:rPr>
        <w:t>risultino coautori con uno o più candidati, in percentuale superiore al 50%, delle pubblicazioni allegate da questi ultimi ai fini della valutazione.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0630" w14:textId="6C5D4998" w:rsidR="00F65EEB" w:rsidRDefault="00AE227A" w:rsidP="00AE227A">
    <w:pPr>
      <w:jc w:val="right"/>
    </w:pPr>
    <w:r>
      <w:rPr>
        <w:noProof/>
      </w:rPr>
      <w:drawing>
        <wp:inline distT="0" distB="0" distL="0" distR="0" wp14:anchorId="68B033F7" wp14:editId="04C73C14">
          <wp:extent cx="720000" cy="720000"/>
          <wp:effectExtent l="0" t="0" r="4445" b="4445"/>
          <wp:docPr id="1732045000" name="Immagine 1732045000" descr="Immagine che contiene logo, Elementi grafici, simbol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50199" name="Immagine 1" descr="Immagine che contiene logo, Elementi grafici, simbol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3DDF940C" w14:textId="77777777" w:rsidR="001C067B" w:rsidRDefault="001C067B" w:rsidP="00AE227A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9787D"/>
    <w:multiLevelType w:val="hybridMultilevel"/>
    <w:tmpl w:val="EA989208"/>
    <w:lvl w:ilvl="0" w:tplc="F6AE0B8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Int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E30A0"/>
    <w:multiLevelType w:val="hybridMultilevel"/>
    <w:tmpl w:val="6A7C89FA"/>
    <w:lvl w:ilvl="0" w:tplc="583ECB22">
      <w:numFmt w:val="bullet"/>
      <w:lvlText w:val="-"/>
      <w:lvlJc w:val="left"/>
      <w:pPr>
        <w:ind w:left="360" w:hanging="360"/>
      </w:pPr>
      <w:rPr>
        <w:rFonts w:ascii="Garamond" w:eastAsia="Inter" w:hAnsi="Garamond" w:cs="Times New Roman" w:hint="default"/>
      </w:rPr>
    </w:lvl>
    <w:lvl w:ilvl="1" w:tplc="D78477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587893"/>
    <w:multiLevelType w:val="hybridMultilevel"/>
    <w:tmpl w:val="CB341C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C2558"/>
    <w:multiLevelType w:val="hybridMultilevel"/>
    <w:tmpl w:val="B0206D68"/>
    <w:lvl w:ilvl="0" w:tplc="04100017">
      <w:start w:val="1"/>
      <w:numFmt w:val="lowerLetter"/>
      <w:lvlText w:val="%1)"/>
      <w:lvlJc w:val="left"/>
      <w:pPr>
        <w:ind w:left="9" w:hanging="360"/>
      </w:pPr>
    </w:lvl>
    <w:lvl w:ilvl="1" w:tplc="04100019" w:tentative="1">
      <w:start w:val="1"/>
      <w:numFmt w:val="lowerLetter"/>
      <w:lvlText w:val="%2."/>
      <w:lvlJc w:val="left"/>
      <w:pPr>
        <w:ind w:left="729" w:hanging="360"/>
      </w:pPr>
    </w:lvl>
    <w:lvl w:ilvl="2" w:tplc="0410001B" w:tentative="1">
      <w:start w:val="1"/>
      <w:numFmt w:val="lowerRoman"/>
      <w:lvlText w:val="%3."/>
      <w:lvlJc w:val="right"/>
      <w:pPr>
        <w:ind w:left="1449" w:hanging="180"/>
      </w:pPr>
    </w:lvl>
    <w:lvl w:ilvl="3" w:tplc="0410000F" w:tentative="1">
      <w:start w:val="1"/>
      <w:numFmt w:val="decimal"/>
      <w:lvlText w:val="%4."/>
      <w:lvlJc w:val="left"/>
      <w:pPr>
        <w:ind w:left="2169" w:hanging="360"/>
      </w:pPr>
    </w:lvl>
    <w:lvl w:ilvl="4" w:tplc="04100019" w:tentative="1">
      <w:start w:val="1"/>
      <w:numFmt w:val="lowerLetter"/>
      <w:lvlText w:val="%5."/>
      <w:lvlJc w:val="left"/>
      <w:pPr>
        <w:ind w:left="2889" w:hanging="360"/>
      </w:pPr>
    </w:lvl>
    <w:lvl w:ilvl="5" w:tplc="0410001B" w:tentative="1">
      <w:start w:val="1"/>
      <w:numFmt w:val="lowerRoman"/>
      <w:lvlText w:val="%6."/>
      <w:lvlJc w:val="right"/>
      <w:pPr>
        <w:ind w:left="3609" w:hanging="180"/>
      </w:pPr>
    </w:lvl>
    <w:lvl w:ilvl="6" w:tplc="0410000F" w:tentative="1">
      <w:start w:val="1"/>
      <w:numFmt w:val="decimal"/>
      <w:lvlText w:val="%7."/>
      <w:lvlJc w:val="left"/>
      <w:pPr>
        <w:ind w:left="4329" w:hanging="360"/>
      </w:pPr>
    </w:lvl>
    <w:lvl w:ilvl="7" w:tplc="04100019" w:tentative="1">
      <w:start w:val="1"/>
      <w:numFmt w:val="lowerLetter"/>
      <w:lvlText w:val="%8."/>
      <w:lvlJc w:val="left"/>
      <w:pPr>
        <w:ind w:left="5049" w:hanging="360"/>
      </w:pPr>
    </w:lvl>
    <w:lvl w:ilvl="8" w:tplc="0410001B" w:tentative="1">
      <w:start w:val="1"/>
      <w:numFmt w:val="lowerRoman"/>
      <w:lvlText w:val="%9."/>
      <w:lvlJc w:val="right"/>
      <w:pPr>
        <w:ind w:left="5769" w:hanging="180"/>
      </w:pPr>
    </w:lvl>
  </w:abstractNum>
  <w:abstractNum w:abstractNumId="4" w15:restartNumberingAfterBreak="0">
    <w:nsid w:val="364538F7"/>
    <w:multiLevelType w:val="hybridMultilevel"/>
    <w:tmpl w:val="3514B182"/>
    <w:lvl w:ilvl="0" w:tplc="583ECB22">
      <w:numFmt w:val="bullet"/>
      <w:lvlText w:val="-"/>
      <w:lvlJc w:val="left"/>
      <w:pPr>
        <w:ind w:left="360" w:hanging="360"/>
      </w:pPr>
      <w:rPr>
        <w:rFonts w:ascii="Garamond" w:eastAsia="Inter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052B1"/>
    <w:multiLevelType w:val="hybridMultilevel"/>
    <w:tmpl w:val="C7A0FD18"/>
    <w:lvl w:ilvl="0" w:tplc="CBA4E6F4">
      <w:start w:val="1"/>
      <w:numFmt w:val="bullet"/>
      <w:lvlText w:val="-"/>
      <w:lvlJc w:val="left"/>
      <w:pPr>
        <w:ind w:left="360" w:hanging="360"/>
      </w:pPr>
      <w:rPr>
        <w:rFonts w:ascii="Garamond" w:eastAsia="Arial" w:hAnsi="Garamond" w:cs="Inter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082A56"/>
    <w:multiLevelType w:val="hybridMultilevel"/>
    <w:tmpl w:val="4934B1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33B12"/>
    <w:multiLevelType w:val="hybridMultilevel"/>
    <w:tmpl w:val="8FC2A998"/>
    <w:lvl w:ilvl="0" w:tplc="B9D6F3FA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EF0B2D"/>
    <w:multiLevelType w:val="hybridMultilevel"/>
    <w:tmpl w:val="1F0A49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5324E9"/>
    <w:multiLevelType w:val="hybridMultilevel"/>
    <w:tmpl w:val="261A3C68"/>
    <w:lvl w:ilvl="0" w:tplc="F2FC75F2">
      <w:start w:val="1"/>
      <w:numFmt w:val="decimal"/>
      <w:lvlText w:val="%1."/>
      <w:lvlJc w:val="left"/>
      <w:pPr>
        <w:ind w:left="-351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369" w:hanging="360"/>
      </w:pPr>
    </w:lvl>
    <w:lvl w:ilvl="2" w:tplc="0410001B" w:tentative="1">
      <w:start w:val="1"/>
      <w:numFmt w:val="lowerRoman"/>
      <w:lvlText w:val="%3."/>
      <w:lvlJc w:val="right"/>
      <w:pPr>
        <w:ind w:left="1089" w:hanging="180"/>
      </w:pPr>
    </w:lvl>
    <w:lvl w:ilvl="3" w:tplc="0410000F" w:tentative="1">
      <w:start w:val="1"/>
      <w:numFmt w:val="decimal"/>
      <w:lvlText w:val="%4."/>
      <w:lvlJc w:val="left"/>
      <w:pPr>
        <w:ind w:left="1809" w:hanging="360"/>
      </w:pPr>
    </w:lvl>
    <w:lvl w:ilvl="4" w:tplc="04100019" w:tentative="1">
      <w:start w:val="1"/>
      <w:numFmt w:val="lowerLetter"/>
      <w:lvlText w:val="%5."/>
      <w:lvlJc w:val="left"/>
      <w:pPr>
        <w:ind w:left="2529" w:hanging="360"/>
      </w:pPr>
    </w:lvl>
    <w:lvl w:ilvl="5" w:tplc="0410001B" w:tentative="1">
      <w:start w:val="1"/>
      <w:numFmt w:val="lowerRoman"/>
      <w:lvlText w:val="%6."/>
      <w:lvlJc w:val="right"/>
      <w:pPr>
        <w:ind w:left="3249" w:hanging="180"/>
      </w:pPr>
    </w:lvl>
    <w:lvl w:ilvl="6" w:tplc="0410000F" w:tentative="1">
      <w:start w:val="1"/>
      <w:numFmt w:val="decimal"/>
      <w:lvlText w:val="%7."/>
      <w:lvlJc w:val="left"/>
      <w:pPr>
        <w:ind w:left="3969" w:hanging="360"/>
      </w:pPr>
    </w:lvl>
    <w:lvl w:ilvl="7" w:tplc="04100019" w:tentative="1">
      <w:start w:val="1"/>
      <w:numFmt w:val="lowerLetter"/>
      <w:lvlText w:val="%8."/>
      <w:lvlJc w:val="left"/>
      <w:pPr>
        <w:ind w:left="4689" w:hanging="360"/>
      </w:pPr>
    </w:lvl>
    <w:lvl w:ilvl="8" w:tplc="0410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0" w15:restartNumberingAfterBreak="0">
    <w:nsid w:val="782A44C8"/>
    <w:multiLevelType w:val="hybridMultilevel"/>
    <w:tmpl w:val="E0F6ED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982329">
    <w:abstractNumId w:val="0"/>
  </w:num>
  <w:num w:numId="2" w16cid:durableId="167645045">
    <w:abstractNumId w:val="9"/>
  </w:num>
  <w:num w:numId="3" w16cid:durableId="100415824">
    <w:abstractNumId w:val="7"/>
  </w:num>
  <w:num w:numId="4" w16cid:durableId="1878421334">
    <w:abstractNumId w:val="10"/>
  </w:num>
  <w:num w:numId="5" w16cid:durableId="631906600">
    <w:abstractNumId w:val="1"/>
  </w:num>
  <w:num w:numId="6" w16cid:durableId="1753240599">
    <w:abstractNumId w:val="4"/>
  </w:num>
  <w:num w:numId="7" w16cid:durableId="2085058482">
    <w:abstractNumId w:val="3"/>
  </w:num>
  <w:num w:numId="8" w16cid:durableId="1940677782">
    <w:abstractNumId w:val="8"/>
  </w:num>
  <w:num w:numId="9" w16cid:durableId="1402171556">
    <w:abstractNumId w:val="2"/>
  </w:num>
  <w:num w:numId="10" w16cid:durableId="1035541002">
    <w:abstractNumId w:val="6"/>
  </w:num>
  <w:num w:numId="11" w16cid:durableId="2040217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EB"/>
    <w:rsid w:val="000072D5"/>
    <w:rsid w:val="000138AD"/>
    <w:rsid w:val="00025FF2"/>
    <w:rsid w:val="00035DB2"/>
    <w:rsid w:val="00073FF2"/>
    <w:rsid w:val="000D54A6"/>
    <w:rsid w:val="000F4487"/>
    <w:rsid w:val="000F5EF9"/>
    <w:rsid w:val="00100BC5"/>
    <w:rsid w:val="00122067"/>
    <w:rsid w:val="00136BE6"/>
    <w:rsid w:val="00182C42"/>
    <w:rsid w:val="00183AF0"/>
    <w:rsid w:val="00185870"/>
    <w:rsid w:val="0019253C"/>
    <w:rsid w:val="001977DE"/>
    <w:rsid w:val="001A67EB"/>
    <w:rsid w:val="001C067B"/>
    <w:rsid w:val="001D3324"/>
    <w:rsid w:val="001E12EC"/>
    <w:rsid w:val="001F5466"/>
    <w:rsid w:val="00216CB2"/>
    <w:rsid w:val="002317C7"/>
    <w:rsid w:val="00241680"/>
    <w:rsid w:val="00246C33"/>
    <w:rsid w:val="002872FB"/>
    <w:rsid w:val="00323D41"/>
    <w:rsid w:val="003436F5"/>
    <w:rsid w:val="00355282"/>
    <w:rsid w:val="00356F27"/>
    <w:rsid w:val="0035749A"/>
    <w:rsid w:val="00365CEF"/>
    <w:rsid w:val="003875F1"/>
    <w:rsid w:val="003A4391"/>
    <w:rsid w:val="003B08F0"/>
    <w:rsid w:val="003B4955"/>
    <w:rsid w:val="003E27DF"/>
    <w:rsid w:val="003E3816"/>
    <w:rsid w:val="003E7B50"/>
    <w:rsid w:val="00401CC5"/>
    <w:rsid w:val="0040366C"/>
    <w:rsid w:val="0043197A"/>
    <w:rsid w:val="00440475"/>
    <w:rsid w:val="00440479"/>
    <w:rsid w:val="00452A45"/>
    <w:rsid w:val="00495DA5"/>
    <w:rsid w:val="004B43F2"/>
    <w:rsid w:val="004B4BA7"/>
    <w:rsid w:val="004D30E6"/>
    <w:rsid w:val="00510EC5"/>
    <w:rsid w:val="00522F9D"/>
    <w:rsid w:val="005347E9"/>
    <w:rsid w:val="00566F8E"/>
    <w:rsid w:val="005B4092"/>
    <w:rsid w:val="0063471F"/>
    <w:rsid w:val="00650C10"/>
    <w:rsid w:val="00655B26"/>
    <w:rsid w:val="0067137A"/>
    <w:rsid w:val="006A0D06"/>
    <w:rsid w:val="006F5A4F"/>
    <w:rsid w:val="006F7E1A"/>
    <w:rsid w:val="00710A0E"/>
    <w:rsid w:val="00763F07"/>
    <w:rsid w:val="007C5A19"/>
    <w:rsid w:val="0080335A"/>
    <w:rsid w:val="00827BEB"/>
    <w:rsid w:val="0085221C"/>
    <w:rsid w:val="00880C8C"/>
    <w:rsid w:val="00886E3A"/>
    <w:rsid w:val="008974BE"/>
    <w:rsid w:val="008E29A6"/>
    <w:rsid w:val="00900BD3"/>
    <w:rsid w:val="009138BB"/>
    <w:rsid w:val="00941272"/>
    <w:rsid w:val="00955A35"/>
    <w:rsid w:val="00957D62"/>
    <w:rsid w:val="00966851"/>
    <w:rsid w:val="00976BA4"/>
    <w:rsid w:val="00987369"/>
    <w:rsid w:val="009A492B"/>
    <w:rsid w:val="009B1B38"/>
    <w:rsid w:val="009C0110"/>
    <w:rsid w:val="009D7218"/>
    <w:rsid w:val="009E6C52"/>
    <w:rsid w:val="009F1995"/>
    <w:rsid w:val="009F24E9"/>
    <w:rsid w:val="00A041ED"/>
    <w:rsid w:val="00A1203A"/>
    <w:rsid w:val="00A21CA9"/>
    <w:rsid w:val="00A32664"/>
    <w:rsid w:val="00A42180"/>
    <w:rsid w:val="00A45BFC"/>
    <w:rsid w:val="00A732B4"/>
    <w:rsid w:val="00A861DB"/>
    <w:rsid w:val="00AA10A4"/>
    <w:rsid w:val="00AB3170"/>
    <w:rsid w:val="00AD08AC"/>
    <w:rsid w:val="00AE175F"/>
    <w:rsid w:val="00AE223C"/>
    <w:rsid w:val="00AE227A"/>
    <w:rsid w:val="00AE5E2B"/>
    <w:rsid w:val="00AF22ED"/>
    <w:rsid w:val="00B156B6"/>
    <w:rsid w:val="00B178A7"/>
    <w:rsid w:val="00B26AD8"/>
    <w:rsid w:val="00B95EF7"/>
    <w:rsid w:val="00BA44E6"/>
    <w:rsid w:val="00BE00C4"/>
    <w:rsid w:val="00BF0C8C"/>
    <w:rsid w:val="00C24693"/>
    <w:rsid w:val="00C30095"/>
    <w:rsid w:val="00C42339"/>
    <w:rsid w:val="00C802A5"/>
    <w:rsid w:val="00C959E7"/>
    <w:rsid w:val="00CC27B8"/>
    <w:rsid w:val="00CC3CF3"/>
    <w:rsid w:val="00D321FE"/>
    <w:rsid w:val="00D5029A"/>
    <w:rsid w:val="00D83100"/>
    <w:rsid w:val="00D95109"/>
    <w:rsid w:val="00DA2AC5"/>
    <w:rsid w:val="00DA545F"/>
    <w:rsid w:val="00DA6A22"/>
    <w:rsid w:val="00DB23D6"/>
    <w:rsid w:val="00DE1E65"/>
    <w:rsid w:val="00E00A93"/>
    <w:rsid w:val="00E146C1"/>
    <w:rsid w:val="00E14858"/>
    <w:rsid w:val="00E23170"/>
    <w:rsid w:val="00E23949"/>
    <w:rsid w:val="00E906AD"/>
    <w:rsid w:val="00E922D4"/>
    <w:rsid w:val="00EA095C"/>
    <w:rsid w:val="00EC3883"/>
    <w:rsid w:val="00ED7A4E"/>
    <w:rsid w:val="00ED7CCC"/>
    <w:rsid w:val="00EE190C"/>
    <w:rsid w:val="00EF5C1B"/>
    <w:rsid w:val="00F164FD"/>
    <w:rsid w:val="00F216D9"/>
    <w:rsid w:val="00F2438F"/>
    <w:rsid w:val="00F42FB6"/>
    <w:rsid w:val="00F55372"/>
    <w:rsid w:val="00F65EEB"/>
    <w:rsid w:val="00F82202"/>
    <w:rsid w:val="00F9072B"/>
    <w:rsid w:val="00FA086C"/>
    <w:rsid w:val="00FE1297"/>
    <w:rsid w:val="00FE6275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6079"/>
  <w15:docId w15:val="{28694E4A-2235-C840-A970-4BBE7B60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="Inter" w:hAnsi="Inter" w:cs="Inter"/>
        <w:sz w:val="21"/>
        <w:szCs w:val="21"/>
        <w:highlight w:val="white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outlineLvl w:val="2"/>
    </w:pPr>
    <w:rPr>
      <w:b/>
      <w:sz w:val="25"/>
      <w:szCs w:val="25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A9"/>
  </w:style>
  <w:style w:type="paragraph" w:styleId="Pidipagina">
    <w:name w:val="footer"/>
    <w:basedOn w:val="Normale"/>
    <w:link w:val="Pidipagina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A9"/>
  </w:style>
  <w:style w:type="table" w:styleId="Grigliatabella">
    <w:name w:val="Table Grid"/>
    <w:basedOn w:val="Tabellanormale"/>
    <w:uiPriority w:val="39"/>
    <w:rsid w:val="006F5A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63"/>
    <w:qFormat/>
    <w:rsid w:val="00182C42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highlight w:val="none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1CC5"/>
    <w:rPr>
      <w:vertAlign w:val="superscript"/>
    </w:rPr>
  </w:style>
  <w:style w:type="character" w:styleId="Collegamentoipertestuale">
    <w:name w:val="Hyperlink"/>
    <w:unhideWhenUsed/>
    <w:rsid w:val="00401CC5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73FF2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23D6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E1E65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E1E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cref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FE630F-A2B0-844B-924B-726D56E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Jacopo Signorini</cp:lastModifiedBy>
  <cp:revision>3</cp:revision>
  <dcterms:created xsi:type="dcterms:W3CDTF">2025-10-22T10:44:00Z</dcterms:created>
  <dcterms:modified xsi:type="dcterms:W3CDTF">2025-10-22T10:44:00Z</dcterms:modified>
</cp:coreProperties>
</file>